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C9E" w:rsidRPr="00437D95" w:rsidRDefault="00AC5C9E"/>
    <w:p w:rsidR="00AC5C9E" w:rsidRPr="00437D95" w:rsidRDefault="00AC5C9E"/>
    <w:p w:rsidR="00AC5C9E" w:rsidRPr="00C5023A" w:rsidRDefault="00AC5C9E" w:rsidP="00AC5C9E">
      <w:pPr>
        <w:jc w:val="center"/>
        <w:rPr>
          <w:sz w:val="36"/>
          <w:szCs w:val="28"/>
        </w:rPr>
      </w:pPr>
      <w:r w:rsidRPr="00C5023A">
        <w:rPr>
          <w:sz w:val="36"/>
          <w:szCs w:val="28"/>
        </w:rPr>
        <w:t>VY_34_INOVACE_</w:t>
      </w:r>
      <w:r w:rsidR="00C5023A" w:rsidRPr="00C5023A">
        <w:rPr>
          <w:sz w:val="36"/>
          <w:szCs w:val="28"/>
        </w:rPr>
        <w:t>59</w:t>
      </w:r>
      <w:r w:rsidRPr="00C5023A">
        <w:rPr>
          <w:sz w:val="36"/>
          <w:szCs w:val="28"/>
        </w:rPr>
        <w:t xml:space="preserve">_ </w:t>
      </w:r>
      <w:r w:rsidR="00C5023A" w:rsidRPr="00C5023A">
        <w:rPr>
          <w:sz w:val="36"/>
          <w:szCs w:val="28"/>
        </w:rPr>
        <w:t>Komprese dat</w:t>
      </w:r>
      <w:r w:rsidR="00310EC2" w:rsidRPr="00C5023A">
        <w:rPr>
          <w:sz w:val="36"/>
          <w:szCs w:val="28"/>
        </w:rPr>
        <w:t>-výklad</w:t>
      </w:r>
    </w:p>
    <w:p w:rsidR="009C37E2" w:rsidRPr="00585548" w:rsidRDefault="00C5023A" w:rsidP="00585548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="Calibri" w:eastAsiaTheme="majorEastAsia" w:hAnsi="Calibri" w:cs="Arial"/>
          <w:color w:val="000000"/>
          <w:sz w:val="24"/>
          <w:szCs w:val="24"/>
        </w:rPr>
      </w:pPr>
      <w:r>
        <w:rPr>
          <w:rFonts w:asciiTheme="minorHAnsi" w:hAnsiTheme="minorHAnsi" w:cs="Arial"/>
          <w:bCs w:val="0"/>
          <w:color w:val="000000"/>
          <w:sz w:val="32"/>
          <w:szCs w:val="32"/>
        </w:rPr>
        <w:t>Data</w:t>
      </w:r>
    </w:p>
    <w:p w:rsidR="00340D1A" w:rsidRPr="00C5023A" w:rsidRDefault="00AC5847" w:rsidP="00C5023A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C5023A">
        <w:rPr>
          <w:rFonts w:ascii="Calibri" w:eastAsiaTheme="majorEastAsia" w:hAnsi="Calibri" w:cs="Arial"/>
          <w:color w:val="000000"/>
          <w:sz w:val="24"/>
          <w:szCs w:val="24"/>
        </w:rPr>
        <w:t>Výraz pro údaje, používané pro popis nějakého jevu nebo vlastnosti pozorovaného objektu</w:t>
      </w:r>
    </w:p>
    <w:p w:rsidR="00340D1A" w:rsidRPr="00C5023A" w:rsidRDefault="00AC5847" w:rsidP="00C5023A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C5023A">
        <w:rPr>
          <w:rFonts w:ascii="Calibri" w:eastAsiaTheme="majorEastAsia" w:hAnsi="Calibri" w:cs="Arial"/>
          <w:color w:val="000000"/>
          <w:sz w:val="24"/>
          <w:szCs w:val="24"/>
        </w:rPr>
        <w:t xml:space="preserve">Získávají měřením nebo pozorováním </w:t>
      </w:r>
    </w:p>
    <w:p w:rsidR="00C5023A" w:rsidRPr="00585548" w:rsidRDefault="00C5023A" w:rsidP="00C5023A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="Calibri" w:eastAsiaTheme="majorEastAsia" w:hAnsi="Calibri" w:cs="Arial"/>
          <w:color w:val="000000"/>
          <w:sz w:val="24"/>
          <w:szCs w:val="24"/>
        </w:rPr>
      </w:pPr>
      <w:r>
        <w:rPr>
          <w:rFonts w:asciiTheme="minorHAnsi" w:hAnsiTheme="minorHAnsi" w:cs="Arial"/>
          <w:bCs w:val="0"/>
          <w:color w:val="000000"/>
          <w:sz w:val="32"/>
          <w:szCs w:val="32"/>
        </w:rPr>
        <w:t>Komprese dat</w:t>
      </w:r>
    </w:p>
    <w:p w:rsidR="00340D1A" w:rsidRPr="00C5023A" w:rsidRDefault="00AC5847" w:rsidP="00C5023A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C5023A">
        <w:rPr>
          <w:rFonts w:ascii="Calibri" w:eastAsiaTheme="majorEastAsia" w:hAnsi="Calibri" w:cs="Arial"/>
          <w:color w:val="000000"/>
          <w:sz w:val="24"/>
          <w:szCs w:val="24"/>
        </w:rPr>
        <w:t>Speciální postup při ukládání nebo transportu dat</w:t>
      </w:r>
    </w:p>
    <w:p w:rsidR="00340D1A" w:rsidRPr="00C5023A" w:rsidRDefault="00AC5847" w:rsidP="00C5023A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C5023A">
        <w:rPr>
          <w:rFonts w:ascii="Calibri" w:eastAsiaTheme="majorEastAsia" w:hAnsi="Calibri" w:cs="Arial"/>
          <w:color w:val="000000"/>
          <w:sz w:val="24"/>
          <w:szCs w:val="24"/>
        </w:rPr>
        <w:t xml:space="preserve"> Úkolem komprese dat je zmenšit datový tok nebo zmenšit potřebu zdrojů při ukládání informací </w:t>
      </w:r>
    </w:p>
    <w:p w:rsidR="00C5023A" w:rsidRDefault="00C5023A" w:rsidP="00C5023A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  <w:u w:val="single"/>
        </w:rPr>
      </w:pPr>
    </w:p>
    <w:p w:rsidR="00340D1A" w:rsidRPr="00C5023A" w:rsidRDefault="00AC5847" w:rsidP="00C5023A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  <w:u w:val="single"/>
        </w:rPr>
      </w:pPr>
      <w:r w:rsidRPr="00C5023A">
        <w:rPr>
          <w:rFonts w:ascii="Calibri" w:eastAsiaTheme="majorEastAsia" w:hAnsi="Calibri" w:cs="Arial"/>
          <w:color w:val="000000"/>
          <w:sz w:val="24"/>
          <w:szCs w:val="24"/>
          <w:u w:val="single"/>
        </w:rPr>
        <w:t xml:space="preserve">Ztrátová komprese </w:t>
      </w:r>
    </w:p>
    <w:p w:rsidR="00340D1A" w:rsidRPr="00C5023A" w:rsidRDefault="00AC5847" w:rsidP="00C5023A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C5023A">
        <w:rPr>
          <w:rFonts w:ascii="Calibri" w:eastAsiaTheme="majorEastAsia" w:hAnsi="Calibri" w:cs="Arial"/>
          <w:color w:val="000000"/>
          <w:sz w:val="24"/>
          <w:szCs w:val="24"/>
        </w:rPr>
        <w:t xml:space="preserve">Při kompresi jsou některé informace nenávratně ztraceny a nelze je zpět rekonstruovat. </w:t>
      </w:r>
    </w:p>
    <w:p w:rsidR="00340D1A" w:rsidRPr="00C5023A" w:rsidRDefault="00AC5847" w:rsidP="00C5023A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C5023A">
        <w:rPr>
          <w:rFonts w:ascii="Calibri" w:eastAsiaTheme="majorEastAsia" w:hAnsi="Calibri" w:cs="Arial"/>
          <w:color w:val="000000"/>
          <w:sz w:val="24"/>
          <w:szCs w:val="24"/>
        </w:rPr>
        <w:t>Používá se tam, kde je možné ztrátu některých informací tolerovat a kde nevýhoda určitého zkreslení je bohatě vyvážena velmi významným zmenšením souboru</w:t>
      </w:r>
    </w:p>
    <w:p w:rsidR="00340D1A" w:rsidRPr="00C5023A" w:rsidRDefault="00AC5847" w:rsidP="00C5023A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C5023A">
        <w:rPr>
          <w:rFonts w:ascii="Calibri" w:eastAsiaTheme="majorEastAsia" w:hAnsi="Calibri" w:cs="Arial"/>
          <w:color w:val="000000"/>
          <w:sz w:val="24"/>
          <w:szCs w:val="24"/>
        </w:rPr>
        <w:t>Používá se pro kompresi zvuku a </w:t>
      </w:r>
      <w:proofErr w:type="gramStart"/>
      <w:r w:rsidRPr="00C5023A">
        <w:rPr>
          <w:rFonts w:ascii="Calibri" w:eastAsiaTheme="majorEastAsia" w:hAnsi="Calibri" w:cs="Arial"/>
          <w:color w:val="000000"/>
          <w:sz w:val="24"/>
          <w:szCs w:val="24"/>
        </w:rPr>
        <w:t>obrazu(videa</w:t>
      </w:r>
      <w:proofErr w:type="gramEnd"/>
      <w:r w:rsidRPr="00C5023A">
        <w:rPr>
          <w:rFonts w:ascii="Calibri" w:eastAsiaTheme="majorEastAsia" w:hAnsi="Calibri" w:cs="Arial"/>
          <w:color w:val="000000"/>
          <w:sz w:val="24"/>
          <w:szCs w:val="24"/>
        </w:rPr>
        <w:t xml:space="preserve">), při jejichž vnímání si člověk chybějících údajů nevšimne nebo si je dokáže domyslet (do určité míry). </w:t>
      </w:r>
    </w:p>
    <w:p w:rsidR="00C5023A" w:rsidRDefault="00C5023A" w:rsidP="00C5023A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  <w:u w:val="single"/>
        </w:rPr>
      </w:pPr>
    </w:p>
    <w:p w:rsidR="00340D1A" w:rsidRPr="00C5023A" w:rsidRDefault="00AC5847" w:rsidP="00C5023A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  <w:u w:val="single"/>
        </w:rPr>
      </w:pPr>
      <w:r w:rsidRPr="00C5023A">
        <w:rPr>
          <w:rFonts w:ascii="Calibri" w:eastAsiaTheme="majorEastAsia" w:hAnsi="Calibri" w:cs="Arial"/>
          <w:color w:val="000000"/>
          <w:sz w:val="24"/>
          <w:szCs w:val="24"/>
          <w:u w:val="single"/>
        </w:rPr>
        <w:t xml:space="preserve">Bezeztrátová komprese </w:t>
      </w:r>
    </w:p>
    <w:p w:rsidR="00340D1A" w:rsidRPr="00C5023A" w:rsidRDefault="00AC5847" w:rsidP="00C5023A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C5023A">
        <w:rPr>
          <w:rFonts w:ascii="Calibri" w:eastAsiaTheme="majorEastAsia" w:hAnsi="Calibri" w:cs="Arial"/>
          <w:color w:val="000000"/>
          <w:sz w:val="24"/>
          <w:szCs w:val="24"/>
        </w:rPr>
        <w:t xml:space="preserve">Obvykle není tak účinná jako ztrátová komprese dat. </w:t>
      </w:r>
    </w:p>
    <w:p w:rsidR="00340D1A" w:rsidRPr="00C5023A" w:rsidRDefault="00AC5847" w:rsidP="00C5023A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C5023A">
        <w:rPr>
          <w:rFonts w:ascii="Calibri" w:eastAsiaTheme="majorEastAsia" w:hAnsi="Calibri" w:cs="Arial"/>
          <w:color w:val="000000"/>
          <w:sz w:val="24"/>
          <w:szCs w:val="24"/>
        </w:rPr>
        <w:t xml:space="preserve">Velkou výhodou je, že komprimovaný soubor lze opačným postupem rekonstruovat do původní podoby. </w:t>
      </w:r>
    </w:p>
    <w:p w:rsidR="00340D1A" w:rsidRPr="00C5023A" w:rsidRDefault="00AC5847" w:rsidP="00C5023A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C5023A">
        <w:rPr>
          <w:rFonts w:ascii="Calibri" w:eastAsiaTheme="majorEastAsia" w:hAnsi="Calibri" w:cs="Arial"/>
          <w:color w:val="000000"/>
          <w:sz w:val="24"/>
          <w:szCs w:val="24"/>
        </w:rPr>
        <w:t xml:space="preserve">To je nutná podmínka při přenášení počítačových dat, výsledků měření, textu apod., kde by ztráta i jediného znaku mohla znamenat nenávratné poškození souboru. </w:t>
      </w:r>
    </w:p>
    <w:p w:rsidR="00C5023A" w:rsidRDefault="00C5023A" w:rsidP="00C5023A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  <w:u w:val="single"/>
        </w:rPr>
      </w:pPr>
    </w:p>
    <w:p w:rsidR="00340D1A" w:rsidRPr="00C5023A" w:rsidRDefault="00AC5847" w:rsidP="00C5023A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  <w:u w:val="single"/>
        </w:rPr>
      </w:pPr>
      <w:r w:rsidRPr="00C5023A">
        <w:rPr>
          <w:rFonts w:ascii="Calibri" w:eastAsiaTheme="majorEastAsia" w:hAnsi="Calibri" w:cs="Arial"/>
          <w:color w:val="000000"/>
          <w:sz w:val="24"/>
          <w:szCs w:val="24"/>
          <w:u w:val="single"/>
        </w:rPr>
        <w:t xml:space="preserve">Kompresní poměr </w:t>
      </w:r>
    </w:p>
    <w:p w:rsidR="00340D1A" w:rsidRPr="00C5023A" w:rsidRDefault="00AC5847" w:rsidP="00C5023A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C5023A">
        <w:rPr>
          <w:rFonts w:ascii="Calibri" w:eastAsiaTheme="majorEastAsia" w:hAnsi="Calibri" w:cs="Arial"/>
          <w:color w:val="000000"/>
          <w:sz w:val="24"/>
          <w:szCs w:val="24"/>
        </w:rPr>
        <w:t xml:space="preserve">Kompresní poměr je podíl velikosti původních dat </w:t>
      </w:r>
      <w:proofErr w:type="gramStart"/>
      <w:r w:rsidRPr="00C5023A">
        <w:rPr>
          <w:rFonts w:ascii="Calibri" w:eastAsiaTheme="majorEastAsia" w:hAnsi="Calibri" w:cs="Arial"/>
          <w:color w:val="000000"/>
          <w:sz w:val="24"/>
          <w:szCs w:val="24"/>
        </w:rPr>
        <w:t>ku</w:t>
      </w:r>
      <w:proofErr w:type="gramEnd"/>
      <w:r w:rsidRPr="00C5023A">
        <w:rPr>
          <w:rFonts w:ascii="Calibri" w:eastAsiaTheme="majorEastAsia" w:hAnsi="Calibri" w:cs="Arial"/>
          <w:color w:val="000000"/>
          <w:sz w:val="24"/>
          <w:szCs w:val="24"/>
        </w:rPr>
        <w:t xml:space="preserve"> velikosti komprimovaných dat. </w:t>
      </w:r>
    </w:p>
    <w:p w:rsidR="00340D1A" w:rsidRPr="00C5023A" w:rsidRDefault="00AC5847" w:rsidP="00C5023A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C5023A">
        <w:rPr>
          <w:rFonts w:ascii="Calibri" w:eastAsiaTheme="majorEastAsia" w:hAnsi="Calibri" w:cs="Arial"/>
          <w:color w:val="000000"/>
          <w:sz w:val="24"/>
          <w:szCs w:val="24"/>
        </w:rPr>
        <w:t xml:space="preserve">Například při kompresi 10MB souboru do 2MB je poměr 10/2 = 5 (tj. 5 : 1 – pět ku jedné, pětkrát zmenšeno). </w:t>
      </w:r>
    </w:p>
    <w:p w:rsidR="00340D1A" w:rsidRPr="00C5023A" w:rsidRDefault="00AC5847" w:rsidP="00C5023A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C5023A">
        <w:rPr>
          <w:rFonts w:ascii="Calibri" w:eastAsiaTheme="majorEastAsia" w:hAnsi="Calibri" w:cs="Arial"/>
          <w:color w:val="000000"/>
          <w:sz w:val="24"/>
          <w:szCs w:val="24"/>
        </w:rPr>
        <w:t>Kompresní poměr je ovlivněn volbou kompresního algoritmu i typem komprimovaných dat. </w:t>
      </w:r>
    </w:p>
    <w:p w:rsidR="00340D1A" w:rsidRPr="00C5023A" w:rsidRDefault="00AC5847" w:rsidP="00C5023A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</w:rPr>
      </w:pPr>
      <w:r w:rsidRPr="00C5023A">
        <w:rPr>
          <w:rFonts w:ascii="Calibri" w:eastAsiaTheme="majorEastAsia" w:hAnsi="Calibri" w:cs="Arial"/>
          <w:b/>
          <w:bCs/>
          <w:color w:val="000000"/>
          <w:sz w:val="24"/>
          <w:szCs w:val="24"/>
        </w:rPr>
        <w:t>Úspora místa</w:t>
      </w:r>
      <w:r w:rsidRPr="00C5023A">
        <w:rPr>
          <w:rFonts w:ascii="Calibri" w:eastAsiaTheme="majorEastAsia" w:hAnsi="Calibri" w:cs="Arial"/>
          <w:color w:val="000000"/>
          <w:sz w:val="24"/>
          <w:szCs w:val="24"/>
        </w:rPr>
        <w:t xml:space="preserve"> je vyjádřena jako 1 − opačný poměr, v našem příkladě 1 − 2/10 = 0,8 (tj. 80% úspora). </w:t>
      </w:r>
    </w:p>
    <w:p w:rsidR="00C5023A" w:rsidRDefault="00C5023A" w:rsidP="00C5023A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C5023A" w:rsidRDefault="00C5023A" w:rsidP="00C5023A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C5023A" w:rsidRDefault="00C5023A" w:rsidP="00C5023A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C5023A" w:rsidRDefault="00C5023A" w:rsidP="00C5023A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C5023A" w:rsidRDefault="00C5023A" w:rsidP="00C5023A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C5023A" w:rsidRDefault="00C5023A" w:rsidP="00C5023A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C5023A" w:rsidRDefault="00C5023A" w:rsidP="00C5023A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</w:p>
    <w:p w:rsidR="00340D1A" w:rsidRPr="00C5023A" w:rsidRDefault="00C5023A" w:rsidP="00C5023A">
      <w:pPr>
        <w:pStyle w:val="Bezmezer"/>
        <w:ind w:left="720"/>
        <w:rPr>
          <w:rFonts w:ascii="Calibri" w:eastAsiaTheme="majorEastAsia" w:hAnsi="Calibri" w:cs="Arial"/>
          <w:color w:val="000000"/>
          <w:sz w:val="24"/>
          <w:szCs w:val="24"/>
        </w:rPr>
      </w:pPr>
      <w:r>
        <w:rPr>
          <w:rFonts w:ascii="Calibri" w:eastAsiaTheme="majorEastAsia" w:hAnsi="Calibri" w:cs="Arial"/>
          <w:color w:val="000000"/>
          <w:sz w:val="24"/>
          <w:szCs w:val="24"/>
        </w:rPr>
        <w:t>Zdroje</w:t>
      </w:r>
    </w:p>
    <w:p w:rsidR="00340D1A" w:rsidRPr="00C5023A" w:rsidRDefault="00340D1A" w:rsidP="00C5023A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  <w:u w:val="single"/>
        </w:rPr>
      </w:pPr>
      <w:hyperlink r:id="rId8" w:history="1">
        <w:r w:rsidR="00C5023A" w:rsidRPr="00C6375A">
          <w:rPr>
            <w:rStyle w:val="Hypertextovodkaz"/>
            <w:rFonts w:ascii="Calibri" w:eastAsiaTheme="majorEastAsia" w:hAnsi="Calibri" w:cs="Arial"/>
            <w:sz w:val="24"/>
            <w:szCs w:val="24"/>
          </w:rPr>
          <w:t>http://cs.wikipedia.org/wiki/Komprese_dat</w:t>
        </w:r>
      </w:hyperlink>
      <w:r w:rsidR="00AC5847" w:rsidRPr="00C5023A">
        <w:rPr>
          <w:rFonts w:ascii="Calibri" w:eastAsiaTheme="majorEastAsia" w:hAnsi="Calibri" w:cs="Arial"/>
          <w:color w:val="000000"/>
          <w:sz w:val="24"/>
          <w:szCs w:val="24"/>
          <w:u w:val="single"/>
        </w:rPr>
        <w:t xml:space="preserve"> </w:t>
      </w:r>
    </w:p>
    <w:p w:rsidR="00340D1A" w:rsidRPr="00C5023A" w:rsidRDefault="00AC5847" w:rsidP="00C5023A">
      <w:pPr>
        <w:pStyle w:val="Bezmezer"/>
        <w:numPr>
          <w:ilvl w:val="0"/>
          <w:numId w:val="21"/>
        </w:numPr>
        <w:rPr>
          <w:rFonts w:ascii="Calibri" w:eastAsiaTheme="majorEastAsia" w:hAnsi="Calibri" w:cs="Arial"/>
          <w:color w:val="000000"/>
          <w:sz w:val="24"/>
          <w:szCs w:val="24"/>
          <w:u w:val="single"/>
        </w:rPr>
      </w:pPr>
      <w:r w:rsidRPr="00C5023A">
        <w:rPr>
          <w:rFonts w:ascii="Calibri" w:eastAsiaTheme="majorEastAsia" w:hAnsi="Calibri" w:cs="Arial"/>
          <w:color w:val="000000"/>
          <w:sz w:val="24"/>
          <w:szCs w:val="24"/>
          <w:u w:val="single"/>
        </w:rPr>
        <w:t xml:space="preserve">Zdroje obrázků: MS Office Klipart </w:t>
      </w:r>
    </w:p>
    <w:p w:rsidR="00585548" w:rsidRDefault="00585548" w:rsidP="00585548">
      <w:pPr>
        <w:pStyle w:val="Bezmezer"/>
        <w:ind w:left="360"/>
        <w:rPr>
          <w:rFonts w:ascii="Calibri" w:eastAsiaTheme="majorEastAsia" w:hAnsi="Calibri" w:cs="Arial"/>
          <w:color w:val="000000"/>
          <w:sz w:val="24"/>
          <w:szCs w:val="24"/>
          <w:u w:val="single"/>
        </w:rPr>
      </w:pPr>
    </w:p>
    <w:sectPr w:rsidR="00585548" w:rsidSect="00F06881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3F15" w:rsidRDefault="00F33F15" w:rsidP="00E228E4">
      <w:pPr>
        <w:spacing w:after="0" w:line="240" w:lineRule="auto"/>
      </w:pPr>
      <w:r>
        <w:separator/>
      </w:r>
    </w:p>
  </w:endnote>
  <w:endnote w:type="continuationSeparator" w:id="0">
    <w:p w:rsidR="00F33F15" w:rsidRDefault="00F33F15" w:rsidP="00E22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 w:rsidP="00E228E4">
    <w:pPr>
      <w:pStyle w:val="Zpat"/>
      <w:pBdr>
        <w:top w:val="single" w:sz="4" w:space="0" w:color="A5A5A5" w:themeColor="background1" w:themeShade="A5"/>
      </w:pBdr>
      <w:rPr>
        <w:color w:val="7F7F7F" w:themeColor="background1" w:themeShade="7F"/>
      </w:rPr>
    </w:pPr>
  </w:p>
  <w:p w:rsidR="00E228E4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rStyle w:val="Siln"/>
        <w:sz w:val="20"/>
        <w:szCs w:val="20"/>
      </w:rPr>
      <w:t>Odborné učiliště a Základní škola praktická 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tel.: </w:t>
    </w:r>
    <w:r w:rsidRPr="000600C8">
      <w:rPr>
        <w:rStyle w:val="Siln"/>
        <w:sz w:val="20"/>
        <w:szCs w:val="20"/>
      </w:rPr>
      <w:t>  573 396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213</w:t>
    </w:r>
  </w:p>
  <w:p w:rsidR="00E228E4" w:rsidRDefault="00E228E4" w:rsidP="00E228E4">
    <w:pPr>
      <w:pStyle w:val="Zpat"/>
      <w:ind w:left="6372" w:hanging="6372"/>
      <w:rPr>
        <w:rStyle w:val="Siln"/>
        <w:sz w:val="20"/>
        <w:szCs w:val="20"/>
      </w:rPr>
    </w:pPr>
    <w:r w:rsidRPr="000600C8">
      <w:rPr>
        <w:rStyle w:val="Siln"/>
        <w:sz w:val="20"/>
        <w:szCs w:val="20"/>
      </w:rPr>
      <w:t>Nádražní 525</w:t>
    </w:r>
    <w:r>
      <w:rPr>
        <w:sz w:val="20"/>
        <w:szCs w:val="20"/>
      </w:rPr>
      <w:t xml:space="preserve"> 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0600C8">
      <w:rPr>
        <w:sz w:val="20"/>
        <w:szCs w:val="20"/>
      </w:rPr>
      <w:t>fax.:</w:t>
    </w:r>
    <w:r w:rsidRPr="000600C8">
      <w:rPr>
        <w:rStyle w:val="Siln"/>
        <w:sz w:val="20"/>
        <w:szCs w:val="20"/>
      </w:rPr>
      <w:t xml:space="preserve">   573 395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161</w:t>
    </w:r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>
      <w:rPr>
        <w:rStyle w:val="Siln"/>
        <w:sz w:val="20"/>
        <w:szCs w:val="20"/>
      </w:rPr>
      <w:t>769 01 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e-mail:   </w:t>
    </w:r>
    <w:hyperlink r:id="rId1" w:history="1">
      <w:r w:rsidRPr="000600C8">
        <w:rPr>
          <w:b/>
          <w:sz w:val="20"/>
          <w:szCs w:val="20"/>
        </w:rPr>
        <w:t>info@ouholesov.cz</w:t>
      </w:r>
    </w:hyperlink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sz w:val="20"/>
        <w:szCs w:val="20"/>
      </w:rPr>
      <w:tab/>
    </w:r>
    <w:r w:rsidRPr="000600C8">
      <w:rPr>
        <w:sz w:val="20"/>
        <w:szCs w:val="20"/>
      </w:rPr>
      <w:tab/>
    </w:r>
    <w:proofErr w:type="gramStart"/>
    <w:r w:rsidRPr="000600C8">
      <w:rPr>
        <w:sz w:val="20"/>
        <w:szCs w:val="20"/>
      </w:rPr>
      <w:t xml:space="preserve">Web:   </w:t>
    </w:r>
    <w:hyperlink r:id="rId2" w:history="1">
      <w:r w:rsidRPr="000600C8">
        <w:rPr>
          <w:rStyle w:val="Hypertextovodkaz"/>
          <w:sz w:val="20"/>
          <w:szCs w:val="20"/>
        </w:rPr>
        <w:t>www</w:t>
      </w:r>
      <w:proofErr w:type="gramEnd"/>
      <w:r w:rsidRPr="000600C8">
        <w:rPr>
          <w:rStyle w:val="Hypertextovodkaz"/>
          <w:sz w:val="20"/>
          <w:szCs w:val="20"/>
        </w:rPr>
        <w:t>.ouholesov.cz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3F15" w:rsidRDefault="00F33F15" w:rsidP="00E228E4">
      <w:pPr>
        <w:spacing w:after="0" w:line="240" w:lineRule="auto"/>
      </w:pPr>
      <w:r>
        <w:separator/>
      </w:r>
    </w:p>
  </w:footnote>
  <w:footnote w:type="continuationSeparator" w:id="0">
    <w:p w:rsidR="00F33F15" w:rsidRDefault="00F33F15" w:rsidP="00E22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>
    <w:pPr>
      <w:pStyle w:val="Zhlav"/>
    </w:pPr>
    <w:r w:rsidRPr="00E228E4">
      <w:rPr>
        <w:noProof/>
        <w:lang w:eastAsia="cs-CZ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211455</wp:posOffset>
          </wp:positionH>
          <wp:positionV relativeFrom="paragraph">
            <wp:posOffset>-153035</wp:posOffset>
          </wp:positionV>
          <wp:extent cx="5276850" cy="1115695"/>
          <wp:effectExtent l="19050" t="0" r="0" b="0"/>
          <wp:wrapTight wrapText="bothSides">
            <wp:wrapPolygon edited="0">
              <wp:start x="-78" y="0"/>
              <wp:lineTo x="-78" y="21391"/>
              <wp:lineTo x="21600" y="21391"/>
              <wp:lineTo x="21600" y="0"/>
              <wp:lineTo x="-78" y="0"/>
            </wp:wrapPolygon>
          </wp:wrapTight>
          <wp:docPr id="3" name="obráze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obrázek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0" cy="111569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03F16"/>
    <w:multiLevelType w:val="hybridMultilevel"/>
    <w:tmpl w:val="D14CC9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012A42"/>
    <w:multiLevelType w:val="hybridMultilevel"/>
    <w:tmpl w:val="A024229A"/>
    <w:lvl w:ilvl="0" w:tplc="F8AEE64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E50A0C6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664C224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01864D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81C43B2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A4E70AA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1B82CC4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A6A32DC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0867688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14AC3618"/>
    <w:multiLevelType w:val="hybridMultilevel"/>
    <w:tmpl w:val="EC38AB7E"/>
    <w:lvl w:ilvl="0" w:tplc="AB1CE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68A296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B8EA77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CE8A31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38F45D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6A34D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F52EAC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3EB642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96027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3">
    <w:nsid w:val="16B436D3"/>
    <w:multiLevelType w:val="hybridMultilevel"/>
    <w:tmpl w:val="F290356C"/>
    <w:lvl w:ilvl="0" w:tplc="00DC51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BE5438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551ED9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4F023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CAB63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CD12C0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9DA40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757EEC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09FA1C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4">
    <w:nsid w:val="198D5DD2"/>
    <w:multiLevelType w:val="hybridMultilevel"/>
    <w:tmpl w:val="F84C1DDC"/>
    <w:lvl w:ilvl="0" w:tplc="E8E4155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2C20262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D88175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81EB78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D9E408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5CA20A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D2C8CB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7E82E3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0EA4AD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>
    <w:nsid w:val="1FF77537"/>
    <w:multiLevelType w:val="hybridMultilevel"/>
    <w:tmpl w:val="20FE30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787A9D"/>
    <w:multiLevelType w:val="hybridMultilevel"/>
    <w:tmpl w:val="6BE82F06"/>
    <w:lvl w:ilvl="0" w:tplc="3EE665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8F9E35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DD78FB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C64CDE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B1022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72465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BFA2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317E18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90327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7">
    <w:nsid w:val="2D4560F5"/>
    <w:multiLevelType w:val="hybridMultilevel"/>
    <w:tmpl w:val="9F46F294"/>
    <w:lvl w:ilvl="0" w:tplc="B62E886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D5400F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084A4C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CD0BDE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20828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4686EF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EB2026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C38D23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262BC3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8">
    <w:nsid w:val="32F764D9"/>
    <w:multiLevelType w:val="hybridMultilevel"/>
    <w:tmpl w:val="6ECCFB7E"/>
    <w:lvl w:ilvl="0" w:tplc="A73E776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A90207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1B08FDE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122DD36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3F63070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F9A61C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46AACA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146591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162B4D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3BC236C3"/>
    <w:multiLevelType w:val="hybridMultilevel"/>
    <w:tmpl w:val="119AC766"/>
    <w:lvl w:ilvl="0" w:tplc="4DEE15EA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CAFA7A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E20B18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2E7BD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DA072A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6708078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F60ED0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12E190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45EA7A0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D732767"/>
    <w:multiLevelType w:val="hybridMultilevel"/>
    <w:tmpl w:val="C17E76A2"/>
    <w:lvl w:ilvl="0" w:tplc="9126C9E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684E8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9C20E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B09DE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C64418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020A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D007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947BF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5D643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0897BF1"/>
    <w:multiLevelType w:val="hybridMultilevel"/>
    <w:tmpl w:val="45180C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703250"/>
    <w:multiLevelType w:val="hybridMultilevel"/>
    <w:tmpl w:val="AAE0F694"/>
    <w:lvl w:ilvl="0" w:tplc="2E0287E2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2A0D4E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52A6B68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A2EDCA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BE144A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24EEE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545B32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4A7CFA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F6CBC58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84012C2"/>
    <w:multiLevelType w:val="hybridMultilevel"/>
    <w:tmpl w:val="A4C826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D719FE"/>
    <w:multiLevelType w:val="hybridMultilevel"/>
    <w:tmpl w:val="A530BB06"/>
    <w:lvl w:ilvl="0" w:tplc="5B3C9C7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868AC76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B1CEF9C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248E8B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A1AB3B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A78193A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52886B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F72EC6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028CCE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5">
    <w:nsid w:val="4BDF6842"/>
    <w:multiLevelType w:val="hybridMultilevel"/>
    <w:tmpl w:val="1580337C"/>
    <w:lvl w:ilvl="0" w:tplc="9542A150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2002C0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52F1D4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F28758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C6E102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BBE6786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83261FA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1A460A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E906396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52C4E6D"/>
    <w:multiLevelType w:val="hybridMultilevel"/>
    <w:tmpl w:val="DD1E4238"/>
    <w:lvl w:ilvl="0" w:tplc="B7A84BD4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6F08A4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0021284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980E44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CB0FBA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400F62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124CBBA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6EA3B5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AA44FBE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7">
    <w:nsid w:val="58B60F9E"/>
    <w:multiLevelType w:val="hybridMultilevel"/>
    <w:tmpl w:val="B5D2E630"/>
    <w:lvl w:ilvl="0" w:tplc="60E0CB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60A636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C3924E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570CC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B4C6B2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DECF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75F470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CB10B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816EC0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8">
    <w:nsid w:val="59BC39E3"/>
    <w:multiLevelType w:val="hybridMultilevel"/>
    <w:tmpl w:val="DE4454D0"/>
    <w:lvl w:ilvl="0" w:tplc="40A4220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24F74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5A42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D859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EFC8B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7A4361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50F94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294784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7A2A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036339D"/>
    <w:multiLevelType w:val="hybridMultilevel"/>
    <w:tmpl w:val="8E5009A4"/>
    <w:lvl w:ilvl="0" w:tplc="1E0E821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662F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44DB8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CE4E1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FE6F6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502B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D0505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0EAF5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7AC96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0CF40C4"/>
    <w:multiLevelType w:val="hybridMultilevel"/>
    <w:tmpl w:val="BC3CD32E"/>
    <w:lvl w:ilvl="0" w:tplc="18389A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CFC9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EF1827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067AC3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C45ED5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384EE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EFEDD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F93E66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B5C027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21">
    <w:nsid w:val="617759DC"/>
    <w:multiLevelType w:val="hybridMultilevel"/>
    <w:tmpl w:val="1B9C93F8"/>
    <w:lvl w:ilvl="0" w:tplc="FBAA3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AC0267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52E446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41EC82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0B3091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98433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DEE6E1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5B229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91225B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22">
    <w:nsid w:val="717A22DD"/>
    <w:multiLevelType w:val="hybridMultilevel"/>
    <w:tmpl w:val="76CE33C4"/>
    <w:lvl w:ilvl="0" w:tplc="38BABD6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040981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5D01A9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C8A91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D0CC67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285B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9E499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ED05A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3CA61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358467A"/>
    <w:multiLevelType w:val="hybridMultilevel"/>
    <w:tmpl w:val="051C86B0"/>
    <w:lvl w:ilvl="0" w:tplc="ACB2D1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7FBAA0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25383C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1C10F7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F57A06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98CAE5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E8F0EA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5D8675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E06C16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24">
    <w:nsid w:val="735D0C70"/>
    <w:multiLevelType w:val="hybridMultilevel"/>
    <w:tmpl w:val="96B886E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662F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44DB8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CE4E1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FE6F6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502B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D0505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0EAF5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7AC96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5E70240"/>
    <w:multiLevelType w:val="hybridMultilevel"/>
    <w:tmpl w:val="05BC48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9376EC"/>
    <w:multiLevelType w:val="hybridMultilevel"/>
    <w:tmpl w:val="046AB3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2934BD"/>
    <w:multiLevelType w:val="hybridMultilevel"/>
    <w:tmpl w:val="0FB03E48"/>
    <w:lvl w:ilvl="0" w:tplc="B22272A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3E39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B66EC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DA965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6D63C9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820A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28CF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50F9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5AAE0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11"/>
  </w:num>
  <w:num w:numId="4">
    <w:abstractNumId w:val="6"/>
  </w:num>
  <w:num w:numId="5">
    <w:abstractNumId w:val="20"/>
  </w:num>
  <w:num w:numId="6">
    <w:abstractNumId w:val="2"/>
  </w:num>
  <w:num w:numId="7">
    <w:abstractNumId w:val="23"/>
  </w:num>
  <w:num w:numId="8">
    <w:abstractNumId w:val="21"/>
  </w:num>
  <w:num w:numId="9">
    <w:abstractNumId w:val="3"/>
  </w:num>
  <w:num w:numId="10">
    <w:abstractNumId w:val="17"/>
  </w:num>
  <w:num w:numId="11">
    <w:abstractNumId w:val="8"/>
  </w:num>
  <w:num w:numId="12">
    <w:abstractNumId w:val="16"/>
  </w:num>
  <w:num w:numId="13">
    <w:abstractNumId w:val="1"/>
  </w:num>
  <w:num w:numId="14">
    <w:abstractNumId w:val="14"/>
  </w:num>
  <w:num w:numId="15">
    <w:abstractNumId w:val="5"/>
  </w:num>
  <w:num w:numId="16">
    <w:abstractNumId w:val="18"/>
  </w:num>
  <w:num w:numId="17">
    <w:abstractNumId w:val="19"/>
  </w:num>
  <w:num w:numId="18">
    <w:abstractNumId w:val="10"/>
  </w:num>
  <w:num w:numId="19">
    <w:abstractNumId w:val="22"/>
  </w:num>
  <w:num w:numId="20">
    <w:abstractNumId w:val="27"/>
  </w:num>
  <w:num w:numId="21">
    <w:abstractNumId w:val="26"/>
  </w:num>
  <w:num w:numId="22">
    <w:abstractNumId w:val="0"/>
  </w:num>
  <w:num w:numId="23">
    <w:abstractNumId w:val="24"/>
  </w:num>
  <w:num w:numId="24">
    <w:abstractNumId w:val="25"/>
  </w:num>
  <w:num w:numId="25">
    <w:abstractNumId w:val="9"/>
  </w:num>
  <w:num w:numId="26">
    <w:abstractNumId w:val="12"/>
  </w:num>
  <w:num w:numId="27">
    <w:abstractNumId w:val="15"/>
  </w:num>
  <w:num w:numId="28">
    <w:abstractNumId w:val="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E228E4"/>
    <w:rsid w:val="00037616"/>
    <w:rsid w:val="00111E03"/>
    <w:rsid w:val="00121B94"/>
    <w:rsid w:val="00211873"/>
    <w:rsid w:val="00291845"/>
    <w:rsid w:val="00293844"/>
    <w:rsid w:val="002A2A46"/>
    <w:rsid w:val="002C1181"/>
    <w:rsid w:val="002C51BE"/>
    <w:rsid w:val="00310EC2"/>
    <w:rsid w:val="00340D1A"/>
    <w:rsid w:val="00341A28"/>
    <w:rsid w:val="003A30D2"/>
    <w:rsid w:val="003B62F2"/>
    <w:rsid w:val="003F1A73"/>
    <w:rsid w:val="003F77C9"/>
    <w:rsid w:val="00437D95"/>
    <w:rsid w:val="004E2300"/>
    <w:rsid w:val="00585548"/>
    <w:rsid w:val="0063041B"/>
    <w:rsid w:val="00646D52"/>
    <w:rsid w:val="00727848"/>
    <w:rsid w:val="007544E7"/>
    <w:rsid w:val="007E2AA0"/>
    <w:rsid w:val="00811EB7"/>
    <w:rsid w:val="009C37E2"/>
    <w:rsid w:val="009D501C"/>
    <w:rsid w:val="009E69BC"/>
    <w:rsid w:val="00A60A2D"/>
    <w:rsid w:val="00AA5C8D"/>
    <w:rsid w:val="00AC5847"/>
    <w:rsid w:val="00AC5C9E"/>
    <w:rsid w:val="00B035AB"/>
    <w:rsid w:val="00B50933"/>
    <w:rsid w:val="00C5023A"/>
    <w:rsid w:val="00CE58C3"/>
    <w:rsid w:val="00DE2C20"/>
    <w:rsid w:val="00E228E4"/>
    <w:rsid w:val="00E511CA"/>
    <w:rsid w:val="00ED53FD"/>
    <w:rsid w:val="00F019CF"/>
    <w:rsid w:val="00F06881"/>
    <w:rsid w:val="00F33F15"/>
    <w:rsid w:val="00FB0B57"/>
    <w:rsid w:val="00FD0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C5C9E"/>
  </w:style>
  <w:style w:type="paragraph" w:styleId="Nadpis1">
    <w:name w:val="heading 1"/>
    <w:basedOn w:val="Normln"/>
    <w:link w:val="Nadpis1Char"/>
    <w:uiPriority w:val="9"/>
    <w:qFormat/>
    <w:rsid w:val="00AC5C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10E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228E4"/>
  </w:style>
  <w:style w:type="paragraph" w:styleId="Zpat">
    <w:name w:val="footer"/>
    <w:basedOn w:val="Normln"/>
    <w:link w:val="ZpatChar"/>
    <w:uiPriority w:val="99"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28E4"/>
  </w:style>
  <w:style w:type="paragraph" w:styleId="Textbubliny">
    <w:name w:val="Balloon Text"/>
    <w:basedOn w:val="Normln"/>
    <w:link w:val="TextbublinyChar"/>
    <w:uiPriority w:val="99"/>
    <w:semiHidden/>
    <w:unhideWhenUsed/>
    <w:rsid w:val="00E22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28E4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E228E4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E228E4"/>
    <w:rPr>
      <w:color w:val="0000FF" w:themeColor="hyperlink"/>
      <w:u w:val="single"/>
    </w:rPr>
  </w:style>
  <w:style w:type="paragraph" w:styleId="Bezmezer">
    <w:name w:val="No Spacing"/>
    <w:uiPriority w:val="1"/>
    <w:qFormat/>
    <w:rsid w:val="00AC5C9E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AC5C9E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AC5C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AC5C9E"/>
  </w:style>
  <w:style w:type="paragraph" w:styleId="Odstavecseseznamem">
    <w:name w:val="List Paragraph"/>
    <w:basedOn w:val="Normln"/>
    <w:uiPriority w:val="34"/>
    <w:qFormat/>
    <w:rsid w:val="00AC5C9E"/>
    <w:pPr>
      <w:ind w:left="720"/>
      <w:contextualSpacing/>
    </w:pPr>
  </w:style>
  <w:style w:type="character" w:customStyle="1" w:styleId="cizojazycne">
    <w:name w:val="cizojazycne"/>
    <w:basedOn w:val="Standardnpsmoodstavce"/>
    <w:rsid w:val="00310EC2"/>
  </w:style>
  <w:style w:type="character" w:customStyle="1" w:styleId="Nadpis2Char">
    <w:name w:val="Nadpis 2 Char"/>
    <w:basedOn w:val="Standardnpsmoodstavce"/>
    <w:link w:val="Nadpis2"/>
    <w:uiPriority w:val="9"/>
    <w:rsid w:val="00310E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mw-headline">
    <w:name w:val="mw-headline"/>
    <w:basedOn w:val="Standardnpsmoodstavce"/>
    <w:rsid w:val="00310E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5956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9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8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091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03266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57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97826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958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448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53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1537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2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7678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613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62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335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101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27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99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34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1040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05056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569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1005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526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855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635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306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30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88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25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1186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171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2358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24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2030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272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16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60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913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0542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9928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1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911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360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193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63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61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241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179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690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0116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65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27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985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59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41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7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77103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070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878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1176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28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0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05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443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76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308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2146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2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832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4826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42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6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795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96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4401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262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7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6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6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142445">
                  <w:marLeft w:val="48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61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08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8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3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132170">
                  <w:marLeft w:val="336"/>
                  <w:marRight w:val="0"/>
                  <w:marTop w:val="120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041903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0" w:color="CCCCCC"/>
                        <w:left w:val="single" w:sz="8" w:space="0" w:color="CCCCCC"/>
                        <w:bottom w:val="single" w:sz="8" w:space="0" w:color="CCCCCC"/>
                        <w:right w:val="single" w:sz="8" w:space="0" w:color="CCCCCC"/>
                      </w:divBdr>
                      <w:divsChild>
                        <w:div w:id="36729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4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502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296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941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149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52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1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48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4574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5451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455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4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5563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624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57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26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497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65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85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4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676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15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142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98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6466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677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25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4432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44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321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382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16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59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0282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2094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9449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468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646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594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775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093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58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868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7403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711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4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15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84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52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100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5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14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534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7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4879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6683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4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015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466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674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2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0324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2472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62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8885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9103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616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3616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591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9948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4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4793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985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6088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717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996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2305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7473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772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135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5127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323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6080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432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3819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718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281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66869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855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639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491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856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705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608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72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2091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740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0085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9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4849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63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0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779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32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135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039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685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932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0688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1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7928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270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83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687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7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66316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8972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7900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0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985836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8366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222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59347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209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81107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590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7256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01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7614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77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88111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728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19192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7272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967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46380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7537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132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4650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78428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235991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5583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815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44253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83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162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1970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570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4155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7407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7011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574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2173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348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015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88231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3780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42670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61128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418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67974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92300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14480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3939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7860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50071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5280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34989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39090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78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11232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5918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20355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61638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85259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80208">
          <w:marLeft w:val="648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3943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6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588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262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085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18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74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21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726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67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924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1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67184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9222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070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02879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8419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7560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18438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3314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24164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19235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256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4320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11561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4339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413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5809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8506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9968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60644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47798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5386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38147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7020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9607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34204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76952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28431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6121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6076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1107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1399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96679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326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59340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7594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55693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3656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6404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51867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979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310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39011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1035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564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7168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91403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40848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9476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41325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47484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6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58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85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211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5443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2962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7472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1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9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180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81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72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9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73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77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67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39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39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.wikipedia.org/wiki/Komprese_da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uholesov.cz" TargetMode="External"/><Relationship Id="rId1" Type="http://schemas.openxmlformats.org/officeDocument/2006/relationships/hyperlink" Target="mailto:info@ouholesov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ADDCBD-4801-4FA8-8894-1B7B11BF8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234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Ondra</dc:creator>
  <cp:keywords/>
  <dc:description/>
  <cp:lastModifiedBy>Ondra</cp:lastModifiedBy>
  <cp:revision>2</cp:revision>
  <dcterms:created xsi:type="dcterms:W3CDTF">2012-11-26T16:50:00Z</dcterms:created>
  <dcterms:modified xsi:type="dcterms:W3CDTF">2012-11-26T16:50:00Z</dcterms:modified>
</cp:coreProperties>
</file>